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2</w:t>
      </w:r>
    </w:p>
    <w:p>
      <w:pPr>
        <w:pStyle w:val="Normal"/>
        <w:jc w:val="right"/>
        <w:rPr/>
      </w:pPr>
      <w:r>
        <w:rPr/>
        <w:t>к Решению Совета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«Парское сельское поселение</w:t>
      </w:r>
    </w:p>
    <w:p>
      <w:pPr>
        <w:pStyle w:val="Normal"/>
        <w:jc w:val="right"/>
        <w:rPr/>
      </w:pPr>
      <w:r>
        <w:rPr/>
        <w:t>Родниковского муниципального района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Ивановской области»</w:t>
      </w:r>
    </w:p>
    <w:p>
      <w:pPr>
        <w:pStyle w:val="Normal"/>
        <w:jc w:val="right"/>
        <w:rPr>
          <w:szCs w:val="28"/>
        </w:rPr>
      </w:pPr>
      <w:r>
        <w:rPr/>
        <w:t xml:space="preserve">от </w:t>
      </w:r>
      <w:r>
        <w:rPr/>
        <w:t>15.12.</w:t>
      </w:r>
      <w:r>
        <w:rPr/>
        <w:t xml:space="preserve">2023 г. № </w:t>
      </w:r>
      <w:r>
        <w:rPr/>
        <w:t>24</w:t>
      </w:r>
      <w:r>
        <w:rPr/>
        <w:t xml:space="preserve">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>к Решению Совета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«Парское сельское поселение</w:t>
      </w:r>
    </w:p>
    <w:p>
      <w:pPr>
        <w:pStyle w:val="Normal"/>
        <w:jc w:val="right"/>
        <w:rPr/>
      </w:pPr>
      <w:r>
        <w:rPr/>
        <w:t>Родниковского муниципального района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Ивановской области»</w:t>
      </w:r>
    </w:p>
    <w:p>
      <w:pPr>
        <w:pStyle w:val="Normal"/>
        <w:jc w:val="right"/>
        <w:rPr>
          <w:szCs w:val="28"/>
        </w:rPr>
      </w:pPr>
      <w:r>
        <w:rPr/>
        <w:t xml:space="preserve">от 14.12. 2022 г. № 28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2023 год и на плановый период 2024 и 2025 годов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4961"/>
        <w:gridCol w:w="2269"/>
        <w:gridCol w:w="2126"/>
        <w:gridCol w:w="2127"/>
      </w:tblGrid>
      <w:tr>
        <w:trPr>
          <w:trHeight w:val="513" w:hRule="atLeast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>
        <w:trPr>
          <w:trHeight w:val="704" w:hRule="atLeast"/>
        </w:trPr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2025 год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1 537 997,25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1 537 997,25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-20 673 767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-20 673 767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-20 673 767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-20 673 767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22 211 764,73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13 037 380,00</w:t>
            </w:r>
            <w:bookmarkStart w:id="0" w:name="_Hlk498025149"/>
            <w:bookmarkEnd w:id="0"/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22 211 764,73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22 211 764,73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13 037 380,00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22 211 764,73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15 365 132,00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13 037 380,00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e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0E25-93CC-4EFA-A76B-4A539C1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LibreOffice/7.1.3.2$Windows_X86_64 LibreOffice_project/47f78053abe362b9384784d31a6e56f8511eb1c1</Application>
  <AppVersion>15.0000</AppVersion>
  <Pages>2</Pages>
  <Words>304</Words>
  <Characters>1540</Characters>
  <CharactersWithSpaces>1780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2018-02-26T06:36:00Z</dcterms:created>
  <dc:creator>ObolenskayaVN</dc:creator>
  <dc:description/>
  <dc:language>ru-RU</dc:language>
  <cp:lastModifiedBy/>
  <dcterms:modified xsi:type="dcterms:W3CDTF">2023-12-08T09:44:34Z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